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6BEF1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20" w:beforeAutospacing="0" w:after="390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</w:rPr>
        <w:t>自助餐类食品消费警示</w:t>
      </w:r>
    </w:p>
    <w:p w14:paraId="0CCEA2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随着生活水平的提高，自助餐因其丰富的菜品选择和灵活的用餐方式，越来越受到消费者的喜爱。针对自助餐消费中可能忽视的问题，特发布以下消费警示：</w:t>
      </w:r>
    </w:p>
    <w:p w14:paraId="5813938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餐厅的选择</w:t>
      </w:r>
    </w:p>
    <w:p w14:paraId="6605E6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、食品安全：在选择自助餐时，注意餐厅的食品安全等级和卫生状况。查看证照是否齐全，以及食品加工和储存是否符合卫生标准。</w:t>
      </w:r>
    </w:p>
    <w:p w14:paraId="38A8E6D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、价格透明：在消费前，了解自助餐的价格构成，包括是否有额外的服务费、酒水费等，确保价格的透明性。</w:t>
      </w:r>
    </w:p>
    <w:p w14:paraId="0A2492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就餐的过程</w:t>
      </w:r>
    </w:p>
    <w:p w14:paraId="674804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、适量取食：为了避免浪费，建议消费者根据自己的食量合理取食。自助餐虽然提供了丰富的选择，但过量取食不仅对身体不利，也是一种资源浪费。</w:t>
      </w:r>
    </w:p>
    <w:p w14:paraId="05EF38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、注意食品新鲜度：在取食时，注意观察食品的颜色、气味和质地，避免食用感官异常、可能变质或不新鲜的食品。</w:t>
      </w:r>
    </w:p>
    <w:p w14:paraId="7D2222A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食品要烤熟煮透：对于涮烤类和海鲜类自助餐，取用的食品一定要烤熟煮透之后再食用。涮锅时每次添加汤之后，待再次煮沸后再继续煮食。在吃海鲜自助餐时，要选择鲜活海鲜，一定要充分加热，可以在服务人员指导下烹煮，保证烹煮方式、时间等安全合理，防止其“外熟里生”。要谨慎食用“生食类”海鲜。</w:t>
      </w:r>
    </w:p>
    <w:p w14:paraId="7F6C754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4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、合理搭配、注意卫生：合理搭配膳食，注意营养均衡。切忌暴饮暴食，饱食后不宜食用冰激凌、冰水果、凉茶等，以免引起腹泻。在用餐过程中，注意个人卫生，使用公筷公勺，避免交叉感染。用餐时坚持生熟分离，防止交叉污染，夹取生鲜食材应使用专用工具，不要与进食用的筷子混用。</w:t>
      </w:r>
    </w:p>
    <w:p w14:paraId="0223EA5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消费者在就餐过程中如果发现食品安全问题，及时拨打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12345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或者通过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lang w:val="en-US"/>
        </w:rPr>
        <w:t>12315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</w:rPr>
        <w:t>平台投诉，维护自身合法权益。</w:t>
      </w:r>
    </w:p>
    <w:p w14:paraId="35204D8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B3100"/>
    <w:rsid w:val="157B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2025-01-16T07:30:00Z</dcterms:created>
  <dc:creator>一只耳</dc:creator>
  <cp:lastModifiedBy>一只耳</cp:lastModifiedBy>
  <dcterms:modified xsi:type="dcterms:W3CDTF">2025-01-16T07:31:06Z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7D11FCC26C2248E9B2CDC27421C82D59_11</vt:lpwstr>
  </property>
  <property fmtid="{D5CDD505-2E9C-101B-9397-08002B2CF9AE}" pid="4" name="KSOTemplateDocerSaveRecord">
    <vt:lpwstr>eyJoZGlkIjoiOWMwZThjMmU0NDRjNGEyMjhkMzU5NWRhNTdkOGIxNTciLCJ1c2VySWQiOiI1MDY2MDQ5NzgifQ==</vt:lpwstr>
  </property>
</Properties>
</file>